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66" w:rsidRPr="00DD11C3" w:rsidRDefault="00EE2666">
      <w:pPr>
        <w:rPr>
          <w:vertAlign w:val="superscript"/>
        </w:rPr>
      </w:pPr>
    </w:p>
    <w:p w:rsidR="00C14FCF" w:rsidRPr="008E1048" w:rsidRDefault="00E36A14" w:rsidP="00B52688">
      <w:pPr>
        <w:ind w:left="-567"/>
        <w:rPr>
          <w:b/>
          <w:color w:val="404040" w:themeColor="text1" w:themeTint="BF"/>
          <w:sz w:val="36"/>
          <w:u w:val="single"/>
        </w:rPr>
      </w:pPr>
      <w:r>
        <w:rPr>
          <w:b/>
          <w:color w:val="404040" w:themeColor="text1" w:themeTint="BF"/>
          <w:sz w:val="36"/>
          <w:u w:val="single"/>
        </w:rPr>
        <w:t>Fragen zum Foliensatz „Multimodale Transporte als Beitrag zum nachhaltigen Güterverkehr“</w:t>
      </w:r>
    </w:p>
    <w:p w:rsidR="00B52688" w:rsidRDefault="004D7EA5" w:rsidP="00B52688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 w:rsidRPr="000B6A28">
        <w:rPr>
          <w:b/>
          <w:color w:val="404040" w:themeColor="text1" w:themeTint="BF"/>
          <w:sz w:val="24"/>
          <w:szCs w:val="24"/>
        </w:rPr>
        <w:t>Welche</w:t>
      </w:r>
      <w:r>
        <w:rPr>
          <w:b/>
          <w:color w:val="404040" w:themeColor="text1" w:themeTint="BF"/>
          <w:sz w:val="24"/>
          <w:szCs w:val="24"/>
        </w:rPr>
        <w:t>/r</w:t>
      </w:r>
      <w:r w:rsidRPr="000B6A28">
        <w:rPr>
          <w:b/>
          <w:color w:val="404040" w:themeColor="text1" w:themeTint="BF"/>
          <w:sz w:val="24"/>
          <w:szCs w:val="24"/>
        </w:rPr>
        <w:t xml:space="preserve"> der folgenden Begriffe </w:t>
      </w:r>
      <w:r>
        <w:rPr>
          <w:b/>
          <w:color w:val="404040" w:themeColor="text1" w:themeTint="BF"/>
          <w:sz w:val="24"/>
          <w:szCs w:val="24"/>
        </w:rPr>
        <w:t>beschreibt einen Verkehrsträger</w:t>
      </w:r>
      <w:r w:rsidRPr="000B6A28">
        <w:rPr>
          <w:b/>
          <w:color w:val="404040" w:themeColor="text1" w:themeTint="BF"/>
          <w:sz w:val="24"/>
          <w:szCs w:val="24"/>
        </w:rPr>
        <w:t>?</w:t>
      </w:r>
      <w:r>
        <w:rPr>
          <w:b/>
          <w:color w:val="404040" w:themeColor="text1" w:themeTint="BF"/>
          <w:sz w:val="24"/>
          <w:szCs w:val="24"/>
        </w:rPr>
        <w:t xml:space="preserve"> </w:t>
      </w:r>
    </w:p>
    <w:p w:rsidR="00E36A14" w:rsidRPr="00E36A14" w:rsidRDefault="00F92C80" w:rsidP="00E36A14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83580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82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36A14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E36A14">
        <w:rPr>
          <w:b/>
          <w:color w:val="404040" w:themeColor="text1" w:themeTint="BF"/>
          <w:sz w:val="24"/>
          <w:szCs w:val="24"/>
          <w:lang w:val="de-DE"/>
        </w:rPr>
        <w:t>Straße</w:t>
      </w:r>
    </w:p>
    <w:p w:rsidR="00E36A14" w:rsidRPr="00E36A14" w:rsidRDefault="00F92C80" w:rsidP="00E36A14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7076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82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36A14">
        <w:rPr>
          <w:b/>
          <w:color w:val="404040" w:themeColor="text1" w:themeTint="BF"/>
          <w:sz w:val="24"/>
          <w:szCs w:val="24"/>
          <w:lang w:val="de-DE"/>
        </w:rPr>
        <w:t xml:space="preserve"> Schiene</w:t>
      </w:r>
      <w:r w:rsidR="00111DDB">
        <w:rPr>
          <w:b/>
          <w:color w:val="404040" w:themeColor="text1" w:themeTint="BF"/>
          <w:sz w:val="24"/>
          <w:szCs w:val="24"/>
          <w:lang w:val="de-DE"/>
        </w:rPr>
        <w:tab/>
      </w:r>
    </w:p>
    <w:p w:rsidR="00E36A14" w:rsidRPr="00E36A14" w:rsidRDefault="00F92C80" w:rsidP="00E36A14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246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36A14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E36A14">
        <w:rPr>
          <w:b/>
          <w:color w:val="404040" w:themeColor="text1" w:themeTint="BF"/>
          <w:sz w:val="24"/>
          <w:szCs w:val="24"/>
          <w:lang w:val="de-DE"/>
        </w:rPr>
        <w:t>Binnenschiff</w:t>
      </w:r>
    </w:p>
    <w:p w:rsidR="009170D7" w:rsidRDefault="00F92C80" w:rsidP="00E36A14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40388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36A14">
        <w:rPr>
          <w:b/>
          <w:color w:val="404040" w:themeColor="text1" w:themeTint="BF"/>
          <w:sz w:val="24"/>
          <w:szCs w:val="24"/>
          <w:lang w:val="de-DE"/>
        </w:rPr>
        <w:t xml:space="preserve"> Rohrleitung</w:t>
      </w:r>
    </w:p>
    <w:p w:rsidR="00775C8A" w:rsidRPr="00356222" w:rsidRDefault="00775C8A" w:rsidP="00E36A14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646FF1" w:rsidRDefault="00775C8A" w:rsidP="00775C8A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 w:rsidRPr="00646FF1">
        <w:rPr>
          <w:b/>
          <w:color w:val="404040" w:themeColor="text1" w:themeTint="BF"/>
          <w:sz w:val="24"/>
          <w:szCs w:val="24"/>
        </w:rPr>
        <w:t xml:space="preserve">Welche Kriterien sind bei der Beladung einer Ladeeinheit (Bsp. Container) zu beachten? </w:t>
      </w:r>
    </w:p>
    <w:p w:rsidR="00775C8A" w:rsidRPr="00646FF1" w:rsidRDefault="00F92C80" w:rsidP="00646FF1">
      <w:pPr>
        <w:ind w:left="-567" w:firstLine="567"/>
        <w:rPr>
          <w:b/>
          <w:color w:val="404040" w:themeColor="text1" w:themeTint="BF"/>
          <w:sz w:val="24"/>
          <w:szCs w:val="24"/>
        </w:rPr>
      </w:pPr>
      <w:sdt>
        <w:sdtPr>
          <w:rPr>
            <w:rFonts w:ascii="MS Gothic" w:eastAsia="MS Gothic" w:hAnsi="MS Gothic"/>
            <w:b/>
            <w:color w:val="404040" w:themeColor="text1" w:themeTint="BF"/>
            <w:sz w:val="24"/>
            <w:szCs w:val="24"/>
          </w:rPr>
          <w:id w:val="-154997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 w:rsidRP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</w:rPr>
            <w:t>☐</w:t>
          </w:r>
        </w:sdtContent>
      </w:sdt>
      <w:r w:rsidR="00775C8A" w:rsidRPr="00646FF1">
        <w:rPr>
          <w:b/>
          <w:color w:val="404040" w:themeColor="text1" w:themeTint="BF"/>
          <w:sz w:val="24"/>
          <w:szCs w:val="24"/>
        </w:rPr>
        <w:t xml:space="preserve"> Ladungssicherung - die Waren dürfen nicht beschädigt werden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9389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Stauplan – das maximale Gewicht muss berücksichtigt werden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94364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Stauplan – die Ladeeinheit </w:t>
      </w:r>
      <w:r w:rsidR="004D7EA5">
        <w:rPr>
          <w:b/>
          <w:color w:val="404040" w:themeColor="text1" w:themeTint="BF"/>
          <w:sz w:val="24"/>
          <w:szCs w:val="24"/>
          <w:lang w:val="de-DE"/>
        </w:rPr>
        <w:t>soll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effizient Beladen werden</w:t>
      </w:r>
    </w:p>
    <w:p w:rsidR="00775C8A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58368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82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Verpackung – die Ware muss vor Beschädigung geschützt werden </w:t>
      </w:r>
    </w:p>
    <w:p w:rsidR="00775C8A" w:rsidRPr="00356222" w:rsidRDefault="00775C8A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775C8A" w:rsidRDefault="00775C8A" w:rsidP="00775C8A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Unter welchen Bedingungen ist der multimodale Transport wirtschaftlicher als unimodaler Transport?</w:t>
      </w:r>
      <w:r w:rsidR="00646FF1">
        <w:rPr>
          <w:b/>
          <w:color w:val="404040" w:themeColor="text1" w:themeTint="BF"/>
          <w:sz w:val="24"/>
          <w:szCs w:val="24"/>
        </w:rPr>
        <w:t xml:space="preserve"> 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0215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>der Umschlag ist effizient gestaltet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5838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multimodaler Transport ist immer wirtschaftlicher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48296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es müssen immer Zusatzleistungen angeboten werden </w:t>
      </w:r>
    </w:p>
    <w:p w:rsidR="00775C8A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252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der Vor- und Nachlauf können kostengünstig gestaltet werden</w:t>
      </w:r>
    </w:p>
    <w:p w:rsidR="00775C8A" w:rsidRDefault="00775C8A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775C8A" w:rsidRDefault="00775C8A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775C8A" w:rsidRDefault="00775C8A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4C3F82" w:rsidRDefault="004C3F82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775C8A" w:rsidRPr="00356222" w:rsidRDefault="00775C8A" w:rsidP="00775C8A">
      <w:pPr>
        <w:rPr>
          <w:b/>
          <w:color w:val="404040" w:themeColor="text1" w:themeTint="BF"/>
          <w:sz w:val="24"/>
          <w:szCs w:val="24"/>
          <w:lang w:val="de-DE"/>
        </w:rPr>
      </w:pPr>
    </w:p>
    <w:p w:rsidR="00775C8A" w:rsidRDefault="004D7EA5" w:rsidP="00775C8A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Welche Vorteile </w:t>
      </w:r>
      <w:proofErr w:type="gramStart"/>
      <w:r>
        <w:rPr>
          <w:b/>
          <w:color w:val="404040" w:themeColor="text1" w:themeTint="BF"/>
          <w:sz w:val="24"/>
          <w:szCs w:val="24"/>
        </w:rPr>
        <w:t>bietet</w:t>
      </w:r>
      <w:proofErr w:type="gramEnd"/>
      <w:r>
        <w:rPr>
          <w:b/>
          <w:color w:val="404040" w:themeColor="text1" w:themeTint="BF"/>
          <w:sz w:val="24"/>
          <w:szCs w:val="24"/>
        </w:rPr>
        <w:t xml:space="preserve"> der Verkehrsträger Straße im Vergleich zu den anderen Verkehrsträgern?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42042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>hohe Netzdichte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75671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geringe Umweltbelastung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812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>niedrige externe Kosten</w:t>
      </w:r>
    </w:p>
    <w:p w:rsidR="00775C8A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97706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Schnelligkeit bei kurzen Transportstrecken</w:t>
      </w:r>
    </w:p>
    <w:p w:rsidR="00775C8A" w:rsidRPr="00BD5768" w:rsidRDefault="00775C8A" w:rsidP="00775C8A">
      <w:pPr>
        <w:rPr>
          <w:b/>
          <w:color w:val="404040" w:themeColor="text1" w:themeTint="BF"/>
          <w:sz w:val="10"/>
          <w:szCs w:val="10"/>
          <w:lang w:val="de-DE"/>
        </w:rPr>
      </w:pPr>
    </w:p>
    <w:p w:rsidR="00775C8A" w:rsidRDefault="00775C8A" w:rsidP="00775C8A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Wie hoch war der Anteil des Lkw am Modal Split 2014 in Europa?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5387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>76 %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20299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18 %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82034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775C8A">
        <w:rPr>
          <w:b/>
          <w:color w:val="404040" w:themeColor="text1" w:themeTint="BF"/>
          <w:sz w:val="24"/>
          <w:szCs w:val="24"/>
          <w:lang w:val="de-DE"/>
        </w:rPr>
        <w:t>6 %</w:t>
      </w:r>
    </w:p>
    <w:p w:rsidR="00775C8A" w:rsidRDefault="00F92C80" w:rsidP="00BD5768">
      <w:pPr>
        <w:tabs>
          <w:tab w:val="left" w:pos="1959"/>
        </w:tabs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5094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90 %</w:t>
      </w:r>
      <w:r w:rsidR="00BD5768">
        <w:rPr>
          <w:b/>
          <w:color w:val="404040" w:themeColor="text1" w:themeTint="BF"/>
          <w:sz w:val="24"/>
          <w:szCs w:val="24"/>
          <w:lang w:val="de-DE"/>
        </w:rPr>
        <w:tab/>
      </w:r>
    </w:p>
    <w:p w:rsidR="00BD5768" w:rsidRPr="00BD5768" w:rsidRDefault="00BD5768" w:rsidP="00BD5768">
      <w:pPr>
        <w:tabs>
          <w:tab w:val="left" w:pos="1959"/>
        </w:tabs>
        <w:rPr>
          <w:b/>
          <w:color w:val="404040" w:themeColor="text1" w:themeTint="BF"/>
          <w:sz w:val="10"/>
          <w:szCs w:val="10"/>
          <w:lang w:val="de-DE"/>
        </w:rPr>
      </w:pPr>
    </w:p>
    <w:p w:rsidR="00775C8A" w:rsidRDefault="004D7EA5" w:rsidP="00775C8A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Durch welche Maßnahmen können multimodale Transporte in Europa in der Zukunft gefördert werden? 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84866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4D7EA5">
        <w:rPr>
          <w:b/>
          <w:color w:val="404040" w:themeColor="text1" w:themeTint="BF"/>
          <w:sz w:val="24"/>
          <w:szCs w:val="24"/>
          <w:lang w:val="de-DE"/>
        </w:rPr>
        <w:t>Weiterentwicklung des Verkehrsnetzes in Europa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11012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4D7EA5">
        <w:rPr>
          <w:b/>
          <w:color w:val="404040" w:themeColor="text1" w:themeTint="BF"/>
          <w:sz w:val="24"/>
          <w:szCs w:val="24"/>
          <w:lang w:val="de-DE"/>
        </w:rPr>
        <w:t>Festlegung von Standards für die Ladeeinheit</w:t>
      </w:r>
    </w:p>
    <w:p w:rsidR="00775C8A" w:rsidRPr="00E36A14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63579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4D7EA5">
        <w:rPr>
          <w:b/>
          <w:color w:val="404040" w:themeColor="text1" w:themeTint="BF"/>
          <w:sz w:val="24"/>
          <w:szCs w:val="24"/>
          <w:lang w:val="de-DE"/>
        </w:rPr>
        <w:t>Verkehrsengpässe verursachen</w:t>
      </w:r>
    </w:p>
    <w:p w:rsidR="00775C8A" w:rsidRDefault="00F92C80" w:rsidP="00775C8A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6855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775C8A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4D7EA5">
        <w:rPr>
          <w:b/>
          <w:color w:val="404040" w:themeColor="text1" w:themeTint="BF"/>
          <w:sz w:val="24"/>
          <w:szCs w:val="24"/>
          <w:lang w:val="de-DE"/>
        </w:rPr>
        <w:t>Erhöhung der Sicherheitsstandards</w:t>
      </w:r>
    </w:p>
    <w:p w:rsidR="00BD5768" w:rsidRPr="00BD5768" w:rsidRDefault="00BD5768" w:rsidP="00775C8A">
      <w:pPr>
        <w:rPr>
          <w:b/>
          <w:color w:val="404040" w:themeColor="text1" w:themeTint="BF"/>
          <w:sz w:val="10"/>
          <w:szCs w:val="10"/>
          <w:lang w:val="de-DE"/>
        </w:rPr>
      </w:pPr>
    </w:p>
    <w:p w:rsidR="00E44B3B" w:rsidRDefault="00E44B3B" w:rsidP="00E44B3B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Welche Megatrends beeinflussen die Logistik und damit</w:t>
      </w:r>
      <w:r w:rsidR="00646FF1">
        <w:rPr>
          <w:b/>
          <w:color w:val="404040" w:themeColor="text1" w:themeTint="BF"/>
          <w:sz w:val="24"/>
          <w:szCs w:val="24"/>
        </w:rPr>
        <w:t xml:space="preserve"> auch den Güterverkehr der Zuku</w:t>
      </w:r>
      <w:r>
        <w:rPr>
          <w:b/>
          <w:color w:val="404040" w:themeColor="text1" w:themeTint="BF"/>
          <w:sz w:val="24"/>
          <w:szCs w:val="24"/>
        </w:rPr>
        <w:t>n</w:t>
      </w:r>
      <w:r w:rsidR="00646FF1">
        <w:rPr>
          <w:b/>
          <w:color w:val="404040" w:themeColor="text1" w:themeTint="BF"/>
          <w:sz w:val="24"/>
          <w:szCs w:val="24"/>
        </w:rPr>
        <w:t>f</w:t>
      </w:r>
      <w:r>
        <w:rPr>
          <w:b/>
          <w:color w:val="404040" w:themeColor="text1" w:themeTint="BF"/>
          <w:sz w:val="24"/>
          <w:szCs w:val="24"/>
        </w:rPr>
        <w:t>t?</w:t>
      </w:r>
      <w:r w:rsidR="00646FF1">
        <w:rPr>
          <w:b/>
          <w:color w:val="404040" w:themeColor="text1" w:themeTint="BF"/>
          <w:sz w:val="24"/>
          <w:szCs w:val="24"/>
        </w:rPr>
        <w:t xml:space="preserve"> </w:t>
      </w:r>
    </w:p>
    <w:p w:rsidR="00E44B3B" w:rsidRPr="00E36A14" w:rsidRDefault="00F92C80" w:rsidP="00E44B3B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184451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44B3B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E44B3B">
        <w:rPr>
          <w:b/>
          <w:color w:val="404040" w:themeColor="text1" w:themeTint="BF"/>
          <w:sz w:val="24"/>
          <w:szCs w:val="24"/>
          <w:lang w:val="de-DE"/>
        </w:rPr>
        <w:t>Digitalisierung</w:t>
      </w:r>
    </w:p>
    <w:p w:rsidR="00E44B3B" w:rsidRPr="00E36A14" w:rsidRDefault="00F92C80" w:rsidP="00E44B3B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-135240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44B3B">
        <w:rPr>
          <w:b/>
          <w:color w:val="404040" w:themeColor="text1" w:themeTint="BF"/>
          <w:sz w:val="24"/>
          <w:szCs w:val="24"/>
          <w:lang w:val="de-DE"/>
        </w:rPr>
        <w:t xml:space="preserve"> Klimawandel</w:t>
      </w:r>
    </w:p>
    <w:p w:rsidR="00E44B3B" w:rsidRPr="00E36A14" w:rsidRDefault="00F92C80" w:rsidP="00E44B3B">
      <w:pPr>
        <w:rPr>
          <w:b/>
          <w:color w:val="404040" w:themeColor="text1" w:themeTint="BF"/>
          <w:sz w:val="24"/>
          <w:szCs w:val="24"/>
          <w:lang w:val="de-DE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20627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44B3B" w:rsidRPr="00E36A14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E44B3B">
        <w:rPr>
          <w:b/>
          <w:color w:val="404040" w:themeColor="text1" w:themeTint="BF"/>
          <w:sz w:val="24"/>
          <w:szCs w:val="24"/>
          <w:lang w:val="de-DE"/>
        </w:rPr>
        <w:t xml:space="preserve">E-Commerce </w:t>
      </w:r>
    </w:p>
    <w:p w:rsidR="00C14FCF" w:rsidRPr="00730EB8" w:rsidRDefault="00F92C80" w:rsidP="004D7EA5">
      <w:pPr>
        <w:rPr>
          <w:b/>
          <w:color w:val="365F91" w:themeColor="accent1" w:themeShade="BF"/>
          <w:sz w:val="36"/>
        </w:rPr>
      </w:pPr>
      <w:sdt>
        <w:sdtPr>
          <w:rPr>
            <w:b/>
            <w:color w:val="404040" w:themeColor="text1" w:themeTint="BF"/>
            <w:sz w:val="24"/>
            <w:szCs w:val="24"/>
            <w:lang w:val="de-DE"/>
          </w:rPr>
          <w:id w:val="432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F1">
            <w:rPr>
              <w:rFonts w:ascii="MS Gothic" w:eastAsia="MS Gothic" w:hAnsi="MS Gothic" w:hint="eastAsia"/>
              <w:b/>
              <w:color w:val="404040" w:themeColor="text1" w:themeTint="BF"/>
              <w:sz w:val="24"/>
              <w:szCs w:val="24"/>
              <w:lang w:val="de-DE"/>
            </w:rPr>
            <w:t>☐</w:t>
          </w:r>
        </w:sdtContent>
      </w:sdt>
      <w:r w:rsidR="00E44B3B">
        <w:rPr>
          <w:b/>
          <w:color w:val="404040" w:themeColor="text1" w:themeTint="BF"/>
          <w:sz w:val="24"/>
          <w:szCs w:val="24"/>
          <w:lang w:val="de-DE"/>
        </w:rPr>
        <w:t xml:space="preserve"> Sicherheit</w:t>
      </w:r>
    </w:p>
    <w:sectPr w:rsidR="00C14FCF" w:rsidRPr="00730EB8" w:rsidSect="00DD11C3">
      <w:headerReference w:type="default" r:id="rId10"/>
      <w:footerReference w:type="default" r:id="rId11"/>
      <w:pgSz w:w="11906" w:h="16838"/>
      <w:pgMar w:top="20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B0" w:rsidRDefault="005260B0" w:rsidP="00B2759E">
      <w:pPr>
        <w:spacing w:after="0" w:line="240" w:lineRule="auto"/>
      </w:pPr>
      <w:r>
        <w:separator/>
      </w:r>
    </w:p>
  </w:endnote>
  <w:endnote w:type="continuationSeparator" w:id="0">
    <w:p w:rsidR="005260B0" w:rsidRDefault="005260B0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Pr="004A5CE7" w:rsidRDefault="00526E12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6CD412" wp14:editId="3D10BB9D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B0" w:rsidRDefault="005260B0" w:rsidP="00B2759E">
      <w:pPr>
        <w:spacing w:after="0" w:line="240" w:lineRule="auto"/>
      </w:pPr>
      <w:r>
        <w:separator/>
      </w:r>
    </w:p>
  </w:footnote>
  <w:footnote w:type="continuationSeparator" w:id="0">
    <w:p w:rsidR="005260B0" w:rsidRDefault="005260B0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Default="007F53F1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01931D12" wp14:editId="03CEF7A3">
          <wp:simplePos x="0" y="0"/>
          <wp:positionH relativeFrom="column">
            <wp:posOffset>4440555</wp:posOffset>
          </wp:positionH>
          <wp:positionV relativeFrom="paragraph">
            <wp:posOffset>-30480</wp:posOffset>
          </wp:positionV>
          <wp:extent cx="904875" cy="904875"/>
          <wp:effectExtent l="0" t="0" r="9525" b="9525"/>
          <wp:wrapSquare wrapText="bothSides"/>
          <wp:docPr id="4" name="Picture 2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1C3" w:rsidRPr="00A95086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35FECF41" wp14:editId="0B61C7F2">
          <wp:simplePos x="0" y="0"/>
          <wp:positionH relativeFrom="column">
            <wp:posOffset>5448300</wp:posOffset>
          </wp:positionH>
          <wp:positionV relativeFrom="paragraph">
            <wp:posOffset>14605</wp:posOffset>
          </wp:positionV>
          <wp:extent cx="976630" cy="450850"/>
          <wp:effectExtent l="0" t="0" r="0" b="6350"/>
          <wp:wrapNone/>
          <wp:docPr id="2" name="Picture 2" descr="https://upload.wikimedia.org/wikipedia/commons/thumb/0/0e/Bundesministerium_f%C3%BCr_Verkehr,_Innovation_und_Technologie_logo.svg/2000px-Bundesministerium_f%C3%BCr_Verkehr,_Innovation_und_Technologie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upload.wikimedia.org/wikipedia/commons/thumb/0/0e/Bundesministerium_f%C3%BCr_Verkehr,_Innovation_und_Technologie_logo.svg/2000px-Bundesministerium_f%C3%BCr_Verkehr,_Innovation_und_Technologie_logo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50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1C3"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41404A2F" wp14:editId="5A6ABA8C">
          <wp:simplePos x="0" y="0"/>
          <wp:positionH relativeFrom="column">
            <wp:posOffset>-273050</wp:posOffset>
          </wp:positionH>
          <wp:positionV relativeFrom="paragraph">
            <wp:posOffset>-146050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526E12">
    <w:pPr>
      <w:pStyle w:val="Kopfzeile"/>
    </w:pPr>
  </w:p>
  <w:p w:rsidR="00526E12" w:rsidRDefault="00DD11C3">
    <w:pPr>
      <w:pStyle w:val="Kopfzeile"/>
    </w:pPr>
    <w:r w:rsidRPr="00A95086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B838605" wp14:editId="0FB93CA5">
          <wp:simplePos x="0" y="0"/>
          <wp:positionH relativeFrom="column">
            <wp:posOffset>5408295</wp:posOffset>
          </wp:positionH>
          <wp:positionV relativeFrom="paragraph">
            <wp:posOffset>135890</wp:posOffset>
          </wp:positionV>
          <wp:extent cx="1070610" cy="394970"/>
          <wp:effectExtent l="0" t="0" r="0" b="5080"/>
          <wp:wrapNone/>
          <wp:docPr id="5122" name="Picture 2" descr="http://www.fh-vie.ac.at/var/em_plain_site/storage/images/funktionen/textbausteine/allgemeine-textbausteine/logo/106489-1-ger-D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http://www.fh-vie.ac.at/var/em_plain_site/storage/images/funktionen/textbausteine/allgemeine-textbausteine/logo/106489-1-ger-DE/LOGO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949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83CB7" wp14:editId="641E09DA">
              <wp:simplePos x="0" y="0"/>
              <wp:positionH relativeFrom="column">
                <wp:posOffset>-901065</wp:posOffset>
              </wp:positionH>
              <wp:positionV relativeFrom="paragraph">
                <wp:posOffset>584835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5pt,46.05pt" to="534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" strokecolor="#92d05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/pNAjDBgFJAoWn4Q8AoLynJiPXE=" w:salt="7BXj8WyhKl4/ku1yOtQRPA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C0675"/>
    <w:rsid w:val="000D1263"/>
    <w:rsid w:val="000D19B3"/>
    <w:rsid w:val="00103F73"/>
    <w:rsid w:val="00111DDB"/>
    <w:rsid w:val="00112967"/>
    <w:rsid w:val="001853BE"/>
    <w:rsid w:val="001A3454"/>
    <w:rsid w:val="001A5AB4"/>
    <w:rsid w:val="001C1F70"/>
    <w:rsid w:val="001D15FA"/>
    <w:rsid w:val="001D1EC8"/>
    <w:rsid w:val="00220704"/>
    <w:rsid w:val="00226B22"/>
    <w:rsid w:val="00246BF9"/>
    <w:rsid w:val="002516DC"/>
    <w:rsid w:val="00261AF2"/>
    <w:rsid w:val="0027396F"/>
    <w:rsid w:val="0027518A"/>
    <w:rsid w:val="00291A7E"/>
    <w:rsid w:val="002A49E7"/>
    <w:rsid w:val="002A7845"/>
    <w:rsid w:val="002D663F"/>
    <w:rsid w:val="002E7D3E"/>
    <w:rsid w:val="002F26CA"/>
    <w:rsid w:val="003206BD"/>
    <w:rsid w:val="0035445C"/>
    <w:rsid w:val="00356222"/>
    <w:rsid w:val="0036637F"/>
    <w:rsid w:val="003710D9"/>
    <w:rsid w:val="003C067A"/>
    <w:rsid w:val="003F40B8"/>
    <w:rsid w:val="00434637"/>
    <w:rsid w:val="00484BB0"/>
    <w:rsid w:val="004A5CE7"/>
    <w:rsid w:val="004C3F82"/>
    <w:rsid w:val="004D0441"/>
    <w:rsid w:val="004D7EA5"/>
    <w:rsid w:val="005260B0"/>
    <w:rsid w:val="00526E12"/>
    <w:rsid w:val="00542886"/>
    <w:rsid w:val="00566DF8"/>
    <w:rsid w:val="005723F6"/>
    <w:rsid w:val="00577230"/>
    <w:rsid w:val="005C5510"/>
    <w:rsid w:val="005D33F3"/>
    <w:rsid w:val="005D74F1"/>
    <w:rsid w:val="00646FF1"/>
    <w:rsid w:val="00650527"/>
    <w:rsid w:val="006730AC"/>
    <w:rsid w:val="006976E9"/>
    <w:rsid w:val="006A665D"/>
    <w:rsid w:val="006B1581"/>
    <w:rsid w:val="006D714A"/>
    <w:rsid w:val="006E11E4"/>
    <w:rsid w:val="0071086A"/>
    <w:rsid w:val="00730EB8"/>
    <w:rsid w:val="0074195F"/>
    <w:rsid w:val="00775C8A"/>
    <w:rsid w:val="00776FCF"/>
    <w:rsid w:val="0078312F"/>
    <w:rsid w:val="00783277"/>
    <w:rsid w:val="007D4B16"/>
    <w:rsid w:val="007F53F1"/>
    <w:rsid w:val="0081345E"/>
    <w:rsid w:val="00851B90"/>
    <w:rsid w:val="008576ED"/>
    <w:rsid w:val="008801F2"/>
    <w:rsid w:val="00881F6F"/>
    <w:rsid w:val="0089194B"/>
    <w:rsid w:val="008A2D3E"/>
    <w:rsid w:val="008A711E"/>
    <w:rsid w:val="008B4385"/>
    <w:rsid w:val="008B7E4D"/>
    <w:rsid w:val="008C4817"/>
    <w:rsid w:val="008D18B7"/>
    <w:rsid w:val="008E1048"/>
    <w:rsid w:val="00910BA4"/>
    <w:rsid w:val="009126BC"/>
    <w:rsid w:val="009170D7"/>
    <w:rsid w:val="00942317"/>
    <w:rsid w:val="00956DDD"/>
    <w:rsid w:val="00972CC4"/>
    <w:rsid w:val="00981EB8"/>
    <w:rsid w:val="009904D9"/>
    <w:rsid w:val="009B3E71"/>
    <w:rsid w:val="009E2740"/>
    <w:rsid w:val="00A00132"/>
    <w:rsid w:val="00A036B7"/>
    <w:rsid w:val="00A20451"/>
    <w:rsid w:val="00A62218"/>
    <w:rsid w:val="00A63941"/>
    <w:rsid w:val="00A75DCB"/>
    <w:rsid w:val="00A85AFE"/>
    <w:rsid w:val="00A87580"/>
    <w:rsid w:val="00A90FA6"/>
    <w:rsid w:val="00A95086"/>
    <w:rsid w:val="00AA0869"/>
    <w:rsid w:val="00AB228B"/>
    <w:rsid w:val="00AB6753"/>
    <w:rsid w:val="00AE4497"/>
    <w:rsid w:val="00AE4DC2"/>
    <w:rsid w:val="00B02211"/>
    <w:rsid w:val="00B2759E"/>
    <w:rsid w:val="00B320E4"/>
    <w:rsid w:val="00B46F96"/>
    <w:rsid w:val="00B52688"/>
    <w:rsid w:val="00B72FF0"/>
    <w:rsid w:val="00BA267C"/>
    <w:rsid w:val="00BA6EDD"/>
    <w:rsid w:val="00BA7202"/>
    <w:rsid w:val="00BA7512"/>
    <w:rsid w:val="00BD55F3"/>
    <w:rsid w:val="00BD5768"/>
    <w:rsid w:val="00BE0D94"/>
    <w:rsid w:val="00BE5AE2"/>
    <w:rsid w:val="00C05324"/>
    <w:rsid w:val="00C067B9"/>
    <w:rsid w:val="00C14FCF"/>
    <w:rsid w:val="00C61231"/>
    <w:rsid w:val="00C620CF"/>
    <w:rsid w:val="00CA316F"/>
    <w:rsid w:val="00D26242"/>
    <w:rsid w:val="00D8623D"/>
    <w:rsid w:val="00DA69CE"/>
    <w:rsid w:val="00DB65DB"/>
    <w:rsid w:val="00DC05EC"/>
    <w:rsid w:val="00DD11C3"/>
    <w:rsid w:val="00DD6815"/>
    <w:rsid w:val="00DF355B"/>
    <w:rsid w:val="00E13863"/>
    <w:rsid w:val="00E36A14"/>
    <w:rsid w:val="00E44B3B"/>
    <w:rsid w:val="00E57AF0"/>
    <w:rsid w:val="00E63643"/>
    <w:rsid w:val="00E8256E"/>
    <w:rsid w:val="00EA01E6"/>
    <w:rsid w:val="00EE2666"/>
    <w:rsid w:val="00F22C60"/>
    <w:rsid w:val="00F30E0A"/>
    <w:rsid w:val="00F33971"/>
    <w:rsid w:val="00F62BD7"/>
    <w:rsid w:val="00F6534D"/>
    <w:rsid w:val="00F92C80"/>
    <w:rsid w:val="00F95015"/>
    <w:rsid w:val="00FB17A9"/>
    <w:rsid w:val="00FC42FF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at/url?sa=i&amp;rct=j&amp;q=&amp;esrc=s&amp;source=images&amp;cd=&amp;cad=rja&amp;uact=8&amp;ved=0ahUKEwjcxcDUzO3NAhVHtxoKHfJMDdYQjRwIBw&amp;url=https://de.wikipedia.org/wiki/Bundesministerium_f%C3%BCr_Verkehr,_Innovation_und_Technologie&amp;psig=AFQjCNHGjX9UsxmjNOF8epXptjaCelCWuA&amp;ust=1468401675549195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hyperlink" Target="http://www.google.at/url?sa=i&amp;rct=j&amp;q=&amp;esrc=s&amp;source=images&amp;cd=&amp;cad=rja&amp;uact=8&amp;ved=0ahUKEwjd1fHE7Y7OAhXDtBoKHfmbDx0QjRwIBw&amp;url=http://www.fh-vie.ac.at/&amp;psig=AFQjCNEl4I0fGUYi1of8ynV5awPPYLc_0w&amp;ust=1469544364666043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9DF4F9-A633-400C-95F9-BA16AA93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Jung Eva</cp:lastModifiedBy>
  <cp:revision>12</cp:revision>
  <cp:lastPrinted>2014-08-25T12:58:00Z</cp:lastPrinted>
  <dcterms:created xsi:type="dcterms:W3CDTF">2016-08-09T11:45:00Z</dcterms:created>
  <dcterms:modified xsi:type="dcterms:W3CDTF">2016-12-30T06:05:00Z</dcterms:modified>
</cp:coreProperties>
</file>